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CC">
    <v:background id="_x0000_s1025" o:bwmode="white" fillcolor="#ffc">
      <v:fill r:id="rId3" o:title="Полотно" color2="#cbd2da" type="tile"/>
    </v:background>
  </w:background>
  <w:body>
    <w:p w:rsidR="00D76B6F" w:rsidRPr="00DE39AA" w:rsidRDefault="00D76B6F" w:rsidP="00DE39AA">
      <w:pPr>
        <w:spacing w:after="0"/>
        <w:jc w:val="center"/>
        <w:rPr>
          <w:rFonts w:ascii="Arial Black" w:hAnsi="Arial Black"/>
          <w:sz w:val="52"/>
          <w:szCs w:val="52"/>
        </w:rPr>
      </w:pPr>
      <w:r w:rsidRPr="00FB1BD4">
        <w:rPr>
          <w:rFonts w:ascii="Arial Black" w:hAnsi="Arial Black"/>
          <w:color w:val="C00000"/>
          <w:sz w:val="52"/>
          <w:szCs w:val="52"/>
          <w14:textOutline w14:w="0" w14:cap="flat" w14:cmpd="sng" w14:algn="ctr">
            <w14:noFill/>
            <w14:prstDash w14:val="solid"/>
            <w14:round/>
          </w14:textOutline>
        </w:rPr>
        <w:t>Як діяти в разі вибуху</w:t>
      </w:r>
    </w:p>
    <w:p w:rsidR="00A13ED6" w:rsidRPr="002305B4" w:rsidRDefault="00A13ED6" w:rsidP="00DE39AA">
      <w:pPr>
        <w:spacing w:after="0"/>
        <w:jc w:val="both"/>
        <w:rPr>
          <w:b/>
          <w:color w:val="A5A5A5" w:themeColor="accent3"/>
          <w:sz w:val="16"/>
          <w:szCs w:val="1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D76B6F" w:rsidRPr="00FB1BD4" w:rsidRDefault="00D76B6F" w:rsidP="00DE39AA">
      <w:pPr>
        <w:spacing w:after="0"/>
        <w:jc w:val="both"/>
        <w:rPr>
          <w:b/>
          <w:color w:val="002060"/>
          <w:sz w:val="36"/>
          <w:szCs w:val="36"/>
        </w:rPr>
      </w:pPr>
      <w:r w:rsidRPr="00FB1BD4">
        <w:rPr>
          <w:b/>
          <w:color w:val="222A35" w:themeColor="text2" w:themeShade="80"/>
          <w:sz w:val="36"/>
          <w:szCs w:val="36"/>
        </w:rPr>
        <w:t>Якщо вибух все ж таки стався, дотримуйтеся таких рекомендацій:</w:t>
      </w:r>
    </w:p>
    <w:p w:rsidR="00A13ED6" w:rsidRPr="00A13ED6" w:rsidRDefault="00A13ED6" w:rsidP="00DE39AA">
      <w:pPr>
        <w:spacing w:after="0"/>
        <w:jc w:val="both"/>
        <w:rPr>
          <w:sz w:val="10"/>
          <w:szCs w:val="10"/>
        </w:rPr>
      </w:pPr>
      <w:bookmarkStart w:id="0" w:name="_GoBack"/>
      <w:bookmarkEnd w:id="0"/>
    </w:p>
    <w:p w:rsidR="00D76B6F" w:rsidRPr="007C7A7D" w:rsidRDefault="00D76B6F" w:rsidP="002305B4">
      <w:pPr>
        <w:pStyle w:val="a3"/>
        <w:numPr>
          <w:ilvl w:val="0"/>
          <w:numId w:val="2"/>
        </w:numPr>
        <w:spacing w:after="120" w:line="264" w:lineRule="auto"/>
        <w:ind w:left="0" w:firstLine="0"/>
        <w:jc w:val="both"/>
        <w:rPr>
          <w:color w:val="002060"/>
          <w:sz w:val="28"/>
          <w:szCs w:val="28"/>
        </w:rPr>
      </w:pPr>
      <w:r w:rsidRPr="007C7A7D">
        <w:rPr>
          <w:color w:val="002060"/>
          <w:sz w:val="28"/>
          <w:szCs w:val="28"/>
        </w:rPr>
        <w:t>якщо є трохи часу, швидко залиште небезпечну зону, сховайтеся в укритті, прийміть безпечну позу — ляжте на підлогу/землю, захистіть обличчя і голову руками;</w:t>
      </w:r>
    </w:p>
    <w:p w:rsidR="004F069E" w:rsidRPr="007C7A7D" w:rsidRDefault="00D76B6F" w:rsidP="002305B4">
      <w:pPr>
        <w:pStyle w:val="a3"/>
        <w:numPr>
          <w:ilvl w:val="0"/>
          <w:numId w:val="2"/>
        </w:numPr>
        <w:spacing w:after="120" w:line="264" w:lineRule="auto"/>
        <w:ind w:left="0" w:firstLine="0"/>
        <w:jc w:val="both"/>
        <w:rPr>
          <w:color w:val="002060"/>
          <w:sz w:val="28"/>
          <w:szCs w:val="28"/>
        </w:rPr>
      </w:pPr>
      <w:r w:rsidRPr="007C7A7D">
        <w:rPr>
          <w:color w:val="002060"/>
          <w:sz w:val="28"/>
          <w:szCs w:val="28"/>
        </w:rPr>
        <w:t xml:space="preserve">почувши вибух, впадіть на підлогу/землю або сховайтеся за якоюсь перешкодою, щоб запобігти ураженню осколками й уламками; </w:t>
      </w:r>
    </w:p>
    <w:p w:rsidR="004F069E" w:rsidRPr="007C7A7D" w:rsidRDefault="00D76B6F" w:rsidP="002305B4">
      <w:pPr>
        <w:pStyle w:val="a3"/>
        <w:numPr>
          <w:ilvl w:val="0"/>
          <w:numId w:val="2"/>
        </w:numPr>
        <w:spacing w:after="120" w:line="264" w:lineRule="auto"/>
        <w:ind w:left="0" w:firstLine="0"/>
        <w:jc w:val="both"/>
        <w:rPr>
          <w:color w:val="002060"/>
          <w:sz w:val="28"/>
          <w:szCs w:val="28"/>
        </w:rPr>
      </w:pPr>
      <w:r w:rsidRPr="007C7A7D">
        <w:rPr>
          <w:color w:val="002060"/>
          <w:sz w:val="28"/>
          <w:szCs w:val="28"/>
        </w:rPr>
        <w:t>отямившись після вибуху, озирніться навколо, швидко оцініть своє місце перебування, стан здоров’я, масштаби уражень, розміри руйнувань і ризик обвалення найближчих будівельних конструкцій;</w:t>
      </w:r>
    </w:p>
    <w:p w:rsidR="004F069E" w:rsidRPr="007C7A7D" w:rsidRDefault="00D76B6F" w:rsidP="002305B4">
      <w:pPr>
        <w:pStyle w:val="a3"/>
        <w:numPr>
          <w:ilvl w:val="0"/>
          <w:numId w:val="2"/>
        </w:numPr>
        <w:spacing w:after="120" w:line="264" w:lineRule="auto"/>
        <w:ind w:left="0" w:firstLine="0"/>
        <w:jc w:val="both"/>
        <w:rPr>
          <w:color w:val="002060"/>
          <w:sz w:val="28"/>
          <w:szCs w:val="28"/>
        </w:rPr>
      </w:pPr>
      <w:r w:rsidRPr="007C7A7D">
        <w:rPr>
          <w:color w:val="002060"/>
          <w:sz w:val="28"/>
          <w:szCs w:val="28"/>
        </w:rPr>
        <w:t xml:space="preserve">за відсутності травм і наявності можливостей надайте допомогу іншим; </w:t>
      </w:r>
    </w:p>
    <w:p w:rsidR="00D76B6F" w:rsidRPr="007C7A7D" w:rsidRDefault="00D76B6F" w:rsidP="002305B4">
      <w:pPr>
        <w:pStyle w:val="a3"/>
        <w:numPr>
          <w:ilvl w:val="0"/>
          <w:numId w:val="2"/>
        </w:numPr>
        <w:spacing w:after="120" w:line="264" w:lineRule="auto"/>
        <w:ind w:left="0" w:firstLine="0"/>
        <w:jc w:val="both"/>
        <w:rPr>
          <w:color w:val="002060"/>
          <w:sz w:val="28"/>
          <w:szCs w:val="28"/>
        </w:rPr>
      </w:pPr>
      <w:r w:rsidRPr="007C7A7D">
        <w:rPr>
          <w:color w:val="002060"/>
          <w:sz w:val="28"/>
          <w:szCs w:val="28"/>
        </w:rPr>
        <w:t>евакуюйтеся самостійно та допоможіть евакуюватися працівникам з осередку вибуху, зруйнованих або пошкоджених вибухом споруд, приміщень до безпечного місця;</w:t>
      </w:r>
    </w:p>
    <w:p w:rsidR="00D76B6F" w:rsidRPr="007C7A7D" w:rsidRDefault="00D76B6F" w:rsidP="002305B4">
      <w:pPr>
        <w:pStyle w:val="a3"/>
        <w:numPr>
          <w:ilvl w:val="0"/>
          <w:numId w:val="2"/>
        </w:numPr>
        <w:spacing w:after="120" w:line="264" w:lineRule="auto"/>
        <w:ind w:left="0" w:firstLine="0"/>
        <w:jc w:val="both"/>
        <w:rPr>
          <w:color w:val="002060"/>
          <w:sz w:val="28"/>
          <w:szCs w:val="28"/>
        </w:rPr>
      </w:pPr>
      <w:r w:rsidRPr="007C7A7D">
        <w:rPr>
          <w:color w:val="002060"/>
          <w:sz w:val="28"/>
          <w:szCs w:val="28"/>
        </w:rPr>
        <w:t>за неможливості залишити приміщення зміцніть будівлю підручними засобами, щоб запобігти обвалюванню конструкцій;</w:t>
      </w:r>
    </w:p>
    <w:p w:rsidR="00D76B6F" w:rsidRPr="007C7A7D" w:rsidRDefault="00D76B6F" w:rsidP="002305B4">
      <w:pPr>
        <w:pStyle w:val="a3"/>
        <w:numPr>
          <w:ilvl w:val="0"/>
          <w:numId w:val="2"/>
        </w:numPr>
        <w:spacing w:after="120" w:line="264" w:lineRule="auto"/>
        <w:ind w:left="0" w:firstLine="0"/>
        <w:jc w:val="both"/>
        <w:rPr>
          <w:color w:val="002060"/>
          <w:sz w:val="28"/>
          <w:szCs w:val="28"/>
        </w:rPr>
      </w:pPr>
      <w:r w:rsidRPr="007C7A7D">
        <w:rPr>
          <w:color w:val="002060"/>
          <w:sz w:val="28"/>
          <w:szCs w:val="28"/>
        </w:rPr>
        <w:t xml:space="preserve">у жодному разі не користуйтеся ліфтом, пересувайтеся у зоні вибуху вкрай обережно; </w:t>
      </w:r>
    </w:p>
    <w:p w:rsidR="00D76B6F" w:rsidRPr="007C7A7D" w:rsidRDefault="00D76B6F" w:rsidP="002305B4">
      <w:pPr>
        <w:pStyle w:val="a3"/>
        <w:numPr>
          <w:ilvl w:val="0"/>
          <w:numId w:val="2"/>
        </w:numPr>
        <w:spacing w:after="120" w:line="264" w:lineRule="auto"/>
        <w:ind w:left="0" w:firstLine="0"/>
        <w:jc w:val="both"/>
        <w:rPr>
          <w:color w:val="002060"/>
          <w:sz w:val="28"/>
          <w:szCs w:val="28"/>
        </w:rPr>
      </w:pPr>
      <w:r w:rsidRPr="007C7A7D">
        <w:rPr>
          <w:color w:val="002060"/>
          <w:sz w:val="28"/>
          <w:szCs w:val="28"/>
        </w:rPr>
        <w:t>захистіть органи дихання від пилу, диму собі та потерпілим за допомогою засобів індивідуального захисту або підручних засобів — хустинки, шарфу, марлі тощо;</w:t>
      </w:r>
    </w:p>
    <w:p w:rsidR="00D76B6F" w:rsidRPr="007C7A7D" w:rsidRDefault="00D76B6F" w:rsidP="002305B4">
      <w:pPr>
        <w:pStyle w:val="a3"/>
        <w:numPr>
          <w:ilvl w:val="0"/>
          <w:numId w:val="2"/>
        </w:numPr>
        <w:spacing w:after="120" w:line="264" w:lineRule="auto"/>
        <w:ind w:left="0" w:firstLine="0"/>
        <w:jc w:val="both"/>
        <w:rPr>
          <w:color w:val="002060"/>
          <w:sz w:val="28"/>
          <w:szCs w:val="28"/>
        </w:rPr>
      </w:pPr>
      <w:proofErr w:type="spellStart"/>
      <w:r w:rsidRPr="007C7A7D">
        <w:rPr>
          <w:color w:val="002060"/>
          <w:sz w:val="28"/>
          <w:szCs w:val="28"/>
        </w:rPr>
        <w:t>викличте</w:t>
      </w:r>
      <w:proofErr w:type="spellEnd"/>
      <w:r w:rsidRPr="007C7A7D">
        <w:rPr>
          <w:color w:val="002060"/>
          <w:sz w:val="28"/>
          <w:szCs w:val="28"/>
        </w:rPr>
        <w:t xml:space="preserve"> на об’єкт </w:t>
      </w:r>
      <w:proofErr w:type="spellStart"/>
      <w:r w:rsidRPr="007C7A7D">
        <w:rPr>
          <w:color w:val="002060"/>
          <w:sz w:val="28"/>
          <w:szCs w:val="28"/>
        </w:rPr>
        <w:t>пожежно</w:t>
      </w:r>
      <w:proofErr w:type="spellEnd"/>
      <w:r w:rsidRPr="007C7A7D">
        <w:rPr>
          <w:color w:val="002060"/>
          <w:sz w:val="28"/>
          <w:szCs w:val="28"/>
        </w:rPr>
        <w:t>-рятувальні підрозділи, швидку допомогу, правоохоронні органи, аварійні та комунальні служби;</w:t>
      </w:r>
    </w:p>
    <w:p w:rsidR="00D76B6F" w:rsidRPr="007C7A7D" w:rsidRDefault="00D76B6F" w:rsidP="002305B4">
      <w:pPr>
        <w:pStyle w:val="a3"/>
        <w:numPr>
          <w:ilvl w:val="0"/>
          <w:numId w:val="2"/>
        </w:numPr>
        <w:spacing w:after="120" w:line="264" w:lineRule="auto"/>
        <w:ind w:left="0" w:firstLine="0"/>
        <w:jc w:val="both"/>
        <w:rPr>
          <w:color w:val="002060"/>
          <w:sz w:val="28"/>
          <w:szCs w:val="28"/>
        </w:rPr>
      </w:pPr>
      <w:proofErr w:type="spellStart"/>
      <w:r w:rsidRPr="007C7A7D">
        <w:rPr>
          <w:color w:val="002060"/>
          <w:sz w:val="28"/>
          <w:szCs w:val="28"/>
        </w:rPr>
        <w:t>повідомте</w:t>
      </w:r>
      <w:proofErr w:type="spellEnd"/>
      <w:r w:rsidRPr="007C7A7D">
        <w:rPr>
          <w:color w:val="002060"/>
          <w:sz w:val="28"/>
          <w:szCs w:val="28"/>
        </w:rPr>
        <w:t xml:space="preserve"> про подію керівництву підприємства; </w:t>
      </w:r>
    </w:p>
    <w:p w:rsidR="00D76B6F" w:rsidRPr="007C7A7D" w:rsidRDefault="00D76B6F" w:rsidP="002305B4">
      <w:pPr>
        <w:pStyle w:val="a3"/>
        <w:numPr>
          <w:ilvl w:val="0"/>
          <w:numId w:val="2"/>
        </w:numPr>
        <w:spacing w:after="120" w:line="264" w:lineRule="auto"/>
        <w:ind w:left="0" w:firstLine="0"/>
        <w:jc w:val="both"/>
        <w:rPr>
          <w:color w:val="002060"/>
          <w:sz w:val="28"/>
          <w:szCs w:val="28"/>
        </w:rPr>
      </w:pPr>
      <w:r w:rsidRPr="007C7A7D">
        <w:rPr>
          <w:color w:val="002060"/>
          <w:sz w:val="28"/>
          <w:szCs w:val="28"/>
        </w:rPr>
        <w:t xml:space="preserve">до прибуття швидкої допомоги надайте потерпілим </w:t>
      </w:r>
      <w:proofErr w:type="spellStart"/>
      <w:r w:rsidRPr="007C7A7D">
        <w:rPr>
          <w:color w:val="002060"/>
          <w:sz w:val="28"/>
          <w:szCs w:val="28"/>
        </w:rPr>
        <w:t>домедичну</w:t>
      </w:r>
      <w:proofErr w:type="spellEnd"/>
      <w:r w:rsidRPr="007C7A7D">
        <w:rPr>
          <w:color w:val="002060"/>
          <w:sz w:val="28"/>
          <w:szCs w:val="28"/>
        </w:rPr>
        <w:t xml:space="preserve"> допомогу;</w:t>
      </w:r>
    </w:p>
    <w:p w:rsidR="00D76B6F" w:rsidRPr="007C7A7D" w:rsidRDefault="00D76B6F" w:rsidP="002305B4">
      <w:pPr>
        <w:pStyle w:val="a3"/>
        <w:numPr>
          <w:ilvl w:val="0"/>
          <w:numId w:val="2"/>
        </w:numPr>
        <w:spacing w:after="120" w:line="264" w:lineRule="auto"/>
        <w:ind w:left="0" w:firstLine="0"/>
        <w:jc w:val="both"/>
        <w:rPr>
          <w:color w:val="002060"/>
          <w:sz w:val="28"/>
          <w:szCs w:val="28"/>
        </w:rPr>
      </w:pPr>
      <w:r w:rsidRPr="007C7A7D">
        <w:rPr>
          <w:color w:val="002060"/>
          <w:sz w:val="28"/>
          <w:szCs w:val="28"/>
        </w:rPr>
        <w:t xml:space="preserve">відключіть подачу електроенергії, газу, води, тепла до пошкоджених вибухом приміщень, вимкніть виробниче обладнання, </w:t>
      </w:r>
      <w:proofErr w:type="spellStart"/>
      <w:r w:rsidRPr="007C7A7D">
        <w:rPr>
          <w:color w:val="002060"/>
          <w:sz w:val="28"/>
          <w:szCs w:val="28"/>
        </w:rPr>
        <w:t>перекрийте</w:t>
      </w:r>
      <w:proofErr w:type="spellEnd"/>
      <w:r w:rsidRPr="007C7A7D">
        <w:rPr>
          <w:color w:val="002060"/>
          <w:sz w:val="28"/>
          <w:szCs w:val="28"/>
        </w:rPr>
        <w:t xml:space="preserve"> пошкоджені водо-, газо- та продуктопроводи;</w:t>
      </w:r>
    </w:p>
    <w:p w:rsidR="00D76B6F" w:rsidRPr="007C7A7D" w:rsidRDefault="00D76B6F" w:rsidP="002305B4">
      <w:pPr>
        <w:pStyle w:val="a3"/>
        <w:numPr>
          <w:ilvl w:val="0"/>
          <w:numId w:val="2"/>
        </w:numPr>
        <w:spacing w:after="120" w:line="264" w:lineRule="auto"/>
        <w:ind w:left="0" w:firstLine="0"/>
        <w:jc w:val="both"/>
        <w:rPr>
          <w:color w:val="002060"/>
          <w:sz w:val="28"/>
          <w:szCs w:val="28"/>
        </w:rPr>
      </w:pPr>
      <w:r w:rsidRPr="007C7A7D">
        <w:rPr>
          <w:color w:val="002060"/>
          <w:sz w:val="28"/>
          <w:szCs w:val="28"/>
        </w:rPr>
        <w:t>забезпечте оточення місця вибуху і його ізоляцію до прибуття компетентних органів силами інших працівників охорони або працівників об’єкта;</w:t>
      </w:r>
    </w:p>
    <w:p w:rsidR="00D76B6F" w:rsidRDefault="00946AB2" w:rsidP="002305B4">
      <w:pPr>
        <w:pStyle w:val="a3"/>
        <w:numPr>
          <w:ilvl w:val="0"/>
          <w:numId w:val="2"/>
        </w:numPr>
        <w:spacing w:after="120" w:line="264" w:lineRule="auto"/>
        <w:ind w:left="0" w:firstLine="0"/>
        <w:jc w:val="both"/>
        <w:rPr>
          <w:color w:val="002060"/>
          <w:sz w:val="28"/>
          <w:szCs w:val="28"/>
        </w:rPr>
      </w:pPr>
      <w:r>
        <w:rPr>
          <w:rFonts w:cstheme="minorHAnsi"/>
          <w:noProof/>
          <w:color w:val="1F4E79" w:themeColor="accent5" w:themeShade="80"/>
          <w:sz w:val="24"/>
          <w:szCs w:val="24"/>
          <w:lang w:eastAsia="uk-UA"/>
        </w:rPr>
        <w:drawing>
          <wp:anchor distT="0" distB="0" distL="114300" distR="114300" simplePos="0" relativeHeight="251659264" behindDoc="1" locked="0" layoutInCell="1" allowOverlap="1" wp14:anchorId="697BC2B2" wp14:editId="4BE919E8">
            <wp:simplePos x="0" y="0"/>
            <wp:positionH relativeFrom="column">
              <wp:posOffset>4762500</wp:posOffset>
            </wp:positionH>
            <wp:positionV relativeFrom="paragraph">
              <wp:posOffset>501015</wp:posOffset>
            </wp:positionV>
            <wp:extent cx="1038225" cy="103822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тип НМЦ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6B6F" w:rsidRPr="007C7A7D">
        <w:rPr>
          <w:color w:val="002060"/>
          <w:sz w:val="28"/>
          <w:szCs w:val="28"/>
        </w:rPr>
        <w:t xml:space="preserve">у разі пожежі </w:t>
      </w:r>
      <w:proofErr w:type="spellStart"/>
      <w:r w:rsidR="00D76B6F" w:rsidRPr="007C7A7D">
        <w:rPr>
          <w:color w:val="002060"/>
          <w:sz w:val="28"/>
          <w:szCs w:val="28"/>
        </w:rPr>
        <w:t>вжийте</w:t>
      </w:r>
      <w:proofErr w:type="spellEnd"/>
      <w:r w:rsidR="00D76B6F" w:rsidRPr="007C7A7D">
        <w:rPr>
          <w:color w:val="002060"/>
          <w:sz w:val="28"/>
          <w:szCs w:val="28"/>
        </w:rPr>
        <w:t xml:space="preserve"> заходів для її гасіння власними силами та наявними протипожежними засобами до прибуття </w:t>
      </w:r>
      <w:proofErr w:type="spellStart"/>
      <w:r w:rsidR="00D76B6F" w:rsidRPr="007C7A7D">
        <w:rPr>
          <w:color w:val="002060"/>
          <w:sz w:val="28"/>
          <w:szCs w:val="28"/>
        </w:rPr>
        <w:t>пожежно</w:t>
      </w:r>
      <w:proofErr w:type="spellEnd"/>
      <w:r w:rsidR="00D76B6F" w:rsidRPr="007C7A7D">
        <w:rPr>
          <w:color w:val="002060"/>
          <w:sz w:val="28"/>
          <w:szCs w:val="28"/>
        </w:rPr>
        <w:t>-рятувальних підрозділів.</w:t>
      </w:r>
    </w:p>
    <w:p w:rsidR="00946AB2" w:rsidRPr="00946AB2" w:rsidRDefault="00946AB2" w:rsidP="00946AB2">
      <w:pPr>
        <w:spacing w:after="120" w:line="264" w:lineRule="auto"/>
        <w:jc w:val="both"/>
        <w:rPr>
          <w:color w:val="002060"/>
          <w:sz w:val="16"/>
          <w:szCs w:val="16"/>
        </w:rPr>
      </w:pPr>
    </w:p>
    <w:p w:rsidR="00946AB2" w:rsidRDefault="00946AB2" w:rsidP="00946AB2">
      <w:pPr>
        <w:spacing w:after="0" w:line="240" w:lineRule="auto"/>
        <w:ind w:left="1701"/>
        <w:rPr>
          <w:rFonts w:ascii="Bahnschrift SemiCondensed" w:hAnsi="Bahnschrift SemiCondensed" w:cstheme="minorHAnsi"/>
          <w:color w:val="1F4E79" w:themeColor="accent5" w:themeShade="80"/>
          <w:sz w:val="24"/>
          <w:szCs w:val="24"/>
        </w:rPr>
      </w:pPr>
      <w:r>
        <w:rPr>
          <w:rFonts w:ascii="Bahnschrift SemiCondensed" w:hAnsi="Bahnschrift SemiCondensed" w:cstheme="minorHAnsi"/>
          <w:color w:val="1F4E79" w:themeColor="accent5" w:themeShade="80"/>
          <w:sz w:val="24"/>
          <w:szCs w:val="24"/>
        </w:rPr>
        <w:t>Навчально-методичний цент цивільного захисту</w:t>
      </w:r>
    </w:p>
    <w:p w:rsidR="00946AB2" w:rsidRPr="00946AB2" w:rsidRDefault="00946AB2" w:rsidP="00946AB2">
      <w:pPr>
        <w:spacing w:after="120" w:line="264" w:lineRule="auto"/>
        <w:ind w:left="1701"/>
        <w:jc w:val="both"/>
        <w:rPr>
          <w:color w:val="002060"/>
          <w:sz w:val="28"/>
          <w:szCs w:val="28"/>
        </w:rPr>
      </w:pPr>
      <w:r>
        <w:rPr>
          <w:rFonts w:ascii="Bahnschrift SemiCondensed" w:hAnsi="Bahnschrift SemiCondensed" w:cstheme="minorHAnsi"/>
          <w:color w:val="1F4E79" w:themeColor="accent5" w:themeShade="80"/>
          <w:sz w:val="24"/>
          <w:szCs w:val="24"/>
        </w:rPr>
        <w:t xml:space="preserve"> та безпеки життєдіяльності</w:t>
      </w:r>
      <w:r w:rsidRPr="009E3518">
        <w:rPr>
          <w:rFonts w:ascii="Bahnschrift SemiCondensed" w:hAnsi="Bahnschrift SemiCondensed" w:cstheme="minorHAnsi"/>
          <w:color w:val="1F4E79" w:themeColor="accent5" w:themeShade="80"/>
          <w:sz w:val="24"/>
          <w:szCs w:val="24"/>
        </w:rPr>
        <w:t xml:space="preserve"> Запорізької області</w:t>
      </w:r>
      <w:r>
        <w:rPr>
          <w:rFonts w:ascii="Bahnschrift SemiCondensed" w:hAnsi="Bahnschrift SemiCondensed" w:cstheme="minorHAnsi"/>
          <w:color w:val="1F4E79" w:themeColor="accent5" w:themeShade="80"/>
          <w:sz w:val="24"/>
          <w:szCs w:val="24"/>
        </w:rPr>
        <w:t xml:space="preserve">                          </w:t>
      </w:r>
    </w:p>
    <w:sectPr w:rsidR="00946AB2" w:rsidRPr="00946AB2" w:rsidSect="002305B4">
      <w:pgSz w:w="11906" w:h="16838"/>
      <w:pgMar w:top="1134" w:right="850" w:bottom="1134" w:left="1134" w:header="708" w:footer="708" w:gutter="0"/>
      <w:pgBorders w:offsetFrom="page">
        <w:top w:val="twistedLines1" w:sz="11" w:space="24" w:color="auto"/>
        <w:left w:val="twistedLines1" w:sz="11" w:space="24" w:color="auto"/>
        <w:bottom w:val="twistedLines1" w:sz="11" w:space="24" w:color="auto"/>
        <w:right w:val="twistedLines1" w:sz="1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ahnschrift SemiCondensed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56754B"/>
    <w:multiLevelType w:val="hybridMultilevel"/>
    <w:tmpl w:val="072EC7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85746B"/>
    <w:multiLevelType w:val="hybridMultilevel"/>
    <w:tmpl w:val="065070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B6F"/>
    <w:rsid w:val="002305B4"/>
    <w:rsid w:val="00314847"/>
    <w:rsid w:val="004F069E"/>
    <w:rsid w:val="007B6678"/>
    <w:rsid w:val="007C7A7D"/>
    <w:rsid w:val="00946AB2"/>
    <w:rsid w:val="00A13ED6"/>
    <w:rsid w:val="00D76B6F"/>
    <w:rsid w:val="00DE39AA"/>
    <w:rsid w:val="00DE66E2"/>
    <w:rsid w:val="00E101C6"/>
    <w:rsid w:val="00FB1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dda457"/>
    </o:shapedefaults>
    <o:shapelayout v:ext="edit">
      <o:idmap v:ext="edit" data="1"/>
    </o:shapelayout>
  </w:shapeDefaults>
  <w:decimalSymbol w:val=","/>
  <w:listSeparator w:val=";"/>
  <w15:chartTrackingRefBased/>
  <w15:docId w15:val="{6016C8AB-53BF-4227-BBA3-E99CB8D67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B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8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image" Target="media/image1.jpeg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1239</Words>
  <Characters>707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2022-02-08T11:57:00Z</dcterms:created>
  <dcterms:modified xsi:type="dcterms:W3CDTF">2022-02-09T11:59:00Z</dcterms:modified>
</cp:coreProperties>
</file>